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11FD" w14:textId="3CED3FED" w:rsidR="00302EFD" w:rsidRPr="00E2610F" w:rsidRDefault="00302EFD" w:rsidP="00302EFD">
      <w:pPr>
        <w:jc w:val="center"/>
        <w:rPr>
          <w:b/>
          <w:bCs/>
          <w:color w:val="000000" w:themeColor="text1"/>
          <w:sz w:val="28"/>
          <w:szCs w:val="28"/>
        </w:rPr>
      </w:pPr>
      <w:r w:rsidRPr="00E2610F">
        <w:rPr>
          <w:b/>
          <w:bCs/>
          <w:color w:val="000000" w:themeColor="text1"/>
          <w:sz w:val="28"/>
          <w:szCs w:val="28"/>
        </w:rPr>
        <w:t>倫理および利益相反に関する指針の施行細則</w:t>
      </w:r>
    </w:p>
    <w:p w14:paraId="0B37B0AA" w14:textId="77777777" w:rsidR="00302EFD" w:rsidRPr="00E2610F" w:rsidRDefault="00302EFD">
      <w:pPr>
        <w:rPr>
          <w:color w:val="000000" w:themeColor="text1"/>
        </w:rPr>
      </w:pPr>
    </w:p>
    <w:p w14:paraId="629AB0D7" w14:textId="5B7093EF" w:rsidR="00302EFD" w:rsidRPr="00E2610F" w:rsidRDefault="00302EFD">
      <w:pPr>
        <w:rPr>
          <w:b/>
          <w:bCs/>
          <w:color w:val="000000" w:themeColor="text1"/>
        </w:rPr>
      </w:pPr>
      <w:r w:rsidRPr="00E2610F">
        <w:rPr>
          <w:b/>
          <w:bCs/>
          <w:color w:val="000000" w:themeColor="text1"/>
        </w:rPr>
        <w:t xml:space="preserve">第1条 本学会年次大会などでの発表 </w:t>
      </w:r>
    </w:p>
    <w:p w14:paraId="1B212B16" w14:textId="77777777" w:rsidR="00302EFD" w:rsidRPr="00E2610F" w:rsidRDefault="00302EFD">
      <w:pPr>
        <w:rPr>
          <w:color w:val="000000" w:themeColor="text1"/>
        </w:rPr>
      </w:pPr>
    </w:p>
    <w:p w14:paraId="4DF457F9" w14:textId="77777777" w:rsidR="00302EFD" w:rsidRPr="00E2610F" w:rsidRDefault="00302EFD" w:rsidP="00302EFD">
      <w:pPr>
        <w:pStyle w:val="a9"/>
        <w:numPr>
          <w:ilvl w:val="0"/>
          <w:numId w:val="1"/>
        </w:numPr>
        <w:rPr>
          <w:color w:val="000000" w:themeColor="text1"/>
        </w:rPr>
      </w:pPr>
      <w:r w:rsidRPr="00E2610F">
        <w:rPr>
          <w:color w:val="000000" w:themeColor="text1"/>
        </w:rPr>
        <w:t>発表者が開示する義務のある利益相反状態は，発表内容に関連する企業・法人組織や営利を目的とする団体（以下，企業・組織や団体とする）に関わるものに限定する．</w:t>
      </w:r>
    </w:p>
    <w:p w14:paraId="6B50C7E4" w14:textId="2DB32DE4" w:rsidR="00302EFD" w:rsidRPr="00E2610F" w:rsidRDefault="00302EFD" w:rsidP="00302EFD">
      <w:pPr>
        <w:pStyle w:val="a9"/>
        <w:ind w:left="744"/>
        <w:rPr>
          <w:color w:val="000000" w:themeColor="text1"/>
        </w:rPr>
      </w:pPr>
      <w:r w:rsidRPr="00E2610F">
        <w:rPr>
          <w:color w:val="000000" w:themeColor="text1"/>
        </w:rPr>
        <w:t xml:space="preserve"> </w:t>
      </w:r>
    </w:p>
    <w:p w14:paraId="70422F01" w14:textId="0E92B840" w:rsidR="00302EFD" w:rsidRPr="00E2610F" w:rsidRDefault="00302EFD" w:rsidP="00302EFD">
      <w:pPr>
        <w:pStyle w:val="a9"/>
        <w:numPr>
          <w:ilvl w:val="0"/>
          <w:numId w:val="1"/>
        </w:numPr>
        <w:rPr>
          <w:color w:val="000000" w:themeColor="text1"/>
        </w:rPr>
      </w:pPr>
      <w:r w:rsidRPr="00E2610F">
        <w:rPr>
          <w:color w:val="000000" w:themeColor="text1"/>
        </w:rPr>
        <w:t xml:space="preserve">本学会の学術大会，シンポジウム，講演会，および，市民公開講座などで発表・講演を行う場合，筆頭発表者は演題応募や抄録提出時に，配偶者，一親等の親族，収入・財産を共有する者も含めて，過去３年間における当該発表演題に関した利益相反状態の有無を「演者の利益相反自己申告書」（様式1）に従って開示する．開示が必要であるのは演題登録日の３年前から発表時までのも のとする．ただし，各々の開示すべき事項について，自己申告が必要な金額などを次のように定める． </w:t>
      </w:r>
    </w:p>
    <w:p w14:paraId="6C11B8C3" w14:textId="77777777" w:rsidR="00302EFD" w:rsidRPr="00E2610F" w:rsidRDefault="00302EFD" w:rsidP="00302EFD">
      <w:pPr>
        <w:rPr>
          <w:color w:val="000000" w:themeColor="text1"/>
        </w:rPr>
      </w:pPr>
    </w:p>
    <w:p w14:paraId="0307E478" w14:textId="77777777" w:rsidR="00302EFD" w:rsidRPr="00E2610F" w:rsidRDefault="00302EFD" w:rsidP="00302EFD">
      <w:pPr>
        <w:ind w:firstLine="744"/>
        <w:rPr>
          <w:color w:val="000000" w:themeColor="text1"/>
        </w:rPr>
      </w:pPr>
      <w:r w:rsidRPr="00E2610F">
        <w:rPr>
          <w:color w:val="000000" w:themeColor="text1"/>
        </w:rPr>
        <w:t xml:space="preserve">第1号 </w:t>
      </w:r>
    </w:p>
    <w:p w14:paraId="4F99BCC2" w14:textId="099E37B8" w:rsidR="00302EFD" w:rsidRPr="00E2610F" w:rsidRDefault="00302EFD" w:rsidP="00302EFD">
      <w:pPr>
        <w:pStyle w:val="a9"/>
        <w:ind w:left="744" w:firstLine="96"/>
        <w:rPr>
          <w:color w:val="000000" w:themeColor="text1"/>
        </w:rPr>
      </w:pPr>
      <w:r w:rsidRPr="00E2610F">
        <w:rPr>
          <w:color w:val="000000" w:themeColor="text1"/>
        </w:rPr>
        <w:t>1. 企業・組織や団体の役員，顧問職については，1つの企業・団体からの報酬額が年間100万円以上の場合は申告する．</w:t>
      </w:r>
    </w:p>
    <w:p w14:paraId="54A5352E" w14:textId="77777777" w:rsidR="00302EFD" w:rsidRPr="00E2610F" w:rsidRDefault="00302EFD" w:rsidP="00302EFD">
      <w:pPr>
        <w:pStyle w:val="a9"/>
        <w:ind w:left="744" w:firstLine="96"/>
        <w:rPr>
          <w:color w:val="000000" w:themeColor="text1"/>
        </w:rPr>
      </w:pPr>
      <w:r w:rsidRPr="00E2610F">
        <w:rPr>
          <w:color w:val="000000" w:themeColor="text1"/>
        </w:rPr>
        <w:t xml:space="preserve">2. 株の保有については，1つの企業についての1年間の株による利益（配当，売却益の総和）が100万円以上の場合，あるいは当該全株式の5％ 以上を所有する場合は申告する． </w:t>
      </w:r>
    </w:p>
    <w:p w14:paraId="20E81F4F" w14:textId="77777777" w:rsidR="00302EFD" w:rsidRPr="00E2610F" w:rsidRDefault="00302EFD" w:rsidP="00302EFD">
      <w:pPr>
        <w:pStyle w:val="a9"/>
        <w:ind w:left="744" w:firstLine="96"/>
        <w:rPr>
          <w:color w:val="000000" w:themeColor="text1"/>
        </w:rPr>
      </w:pPr>
      <w:r w:rsidRPr="00E2610F">
        <w:rPr>
          <w:color w:val="000000" w:themeColor="text1"/>
        </w:rPr>
        <w:t xml:space="preserve">3. 企業・組織や団体からの特許権使用料については，1つの特許権使用料が年間100万円以上の場合は申告する． </w:t>
      </w:r>
    </w:p>
    <w:p w14:paraId="153E08F0" w14:textId="77777777" w:rsidR="00302EFD" w:rsidRPr="00E2610F" w:rsidRDefault="00302EFD" w:rsidP="00302EFD">
      <w:pPr>
        <w:pStyle w:val="a9"/>
        <w:ind w:left="744" w:firstLine="96"/>
        <w:rPr>
          <w:color w:val="000000" w:themeColor="text1"/>
        </w:rPr>
      </w:pPr>
      <w:r w:rsidRPr="00E2610F">
        <w:rPr>
          <w:color w:val="000000" w:themeColor="text1"/>
        </w:rPr>
        <w:t>4. 企業・組織や団体から，会議の出席（発表）に対し，研究者を拘束した時間・労力に対して支払われた日当（講演料など）については，1つの企業・団</w:t>
      </w:r>
      <w:r w:rsidRPr="00E2610F">
        <w:rPr>
          <w:rFonts w:hint="eastAsia"/>
          <w:color w:val="000000" w:themeColor="text1"/>
        </w:rPr>
        <w:t>+</w:t>
      </w:r>
      <w:r w:rsidRPr="00E2610F">
        <w:rPr>
          <w:color w:val="000000" w:themeColor="text1"/>
        </w:rPr>
        <w:t xml:space="preserve">体からの年間の講演料が合計50万円以上の場合は申告する． </w:t>
      </w:r>
    </w:p>
    <w:p w14:paraId="47157CEA" w14:textId="77777777" w:rsidR="00302EFD" w:rsidRPr="00E2610F" w:rsidRDefault="00302EFD" w:rsidP="00302EFD">
      <w:pPr>
        <w:pStyle w:val="a9"/>
        <w:ind w:left="744" w:firstLine="96"/>
        <w:rPr>
          <w:color w:val="000000" w:themeColor="text1"/>
        </w:rPr>
      </w:pPr>
      <w:r w:rsidRPr="00E2610F">
        <w:rPr>
          <w:color w:val="000000" w:themeColor="text1"/>
        </w:rPr>
        <w:t>5. 企業・組織や団体がパンフレットなどの執筆に対して支払った原稿料については，1つの企業・団体からの年間の原稿料が合計50万円以上の場合は申告する</w:t>
      </w:r>
    </w:p>
    <w:p w14:paraId="7CAD2AD9" w14:textId="77777777" w:rsidR="00302EFD" w:rsidRPr="00E2610F" w:rsidRDefault="00302EFD" w:rsidP="00302EFD">
      <w:pPr>
        <w:pStyle w:val="a9"/>
        <w:ind w:left="744" w:firstLine="96"/>
        <w:rPr>
          <w:color w:val="000000" w:themeColor="text1"/>
        </w:rPr>
      </w:pPr>
      <w:r w:rsidRPr="00E2610F">
        <w:rPr>
          <w:color w:val="000000" w:themeColor="text1"/>
        </w:rPr>
        <w:t xml:space="preserve">6. 企業・組織や団体が提供する研究費については，1つの医学研究（受託研究費，共同研究費，臨床試験など）に対して支払われた総額が年間100 万円以上の場合は申告する． </w:t>
      </w:r>
    </w:p>
    <w:p w14:paraId="03411DF7" w14:textId="77777777" w:rsidR="00302EFD" w:rsidRPr="00E2610F" w:rsidRDefault="00302EFD" w:rsidP="00302EFD">
      <w:pPr>
        <w:pStyle w:val="a9"/>
        <w:ind w:left="744" w:firstLine="96"/>
        <w:rPr>
          <w:color w:val="000000" w:themeColor="text1"/>
        </w:rPr>
      </w:pPr>
      <w:r w:rsidRPr="00E2610F">
        <w:rPr>
          <w:color w:val="000000" w:themeColor="text1"/>
        </w:rPr>
        <w:t xml:space="preserve">7. 企業・組織や団体が提供する奨学（奨励）寄附金は，申告者が実質的に使途を決定し得る寄附金とし，１つの企業・組織や団体から実際に割り当てられた額が100万円以上の場合は申告する． </w:t>
      </w:r>
    </w:p>
    <w:p w14:paraId="42968BB0" w14:textId="77777777" w:rsidR="00302EFD" w:rsidRPr="00E2610F" w:rsidRDefault="00302EFD" w:rsidP="00302EFD">
      <w:pPr>
        <w:pStyle w:val="a9"/>
        <w:ind w:left="744" w:firstLine="96"/>
        <w:rPr>
          <w:color w:val="000000" w:themeColor="text1"/>
        </w:rPr>
      </w:pPr>
      <w:r w:rsidRPr="00E2610F">
        <w:rPr>
          <w:color w:val="000000" w:themeColor="text1"/>
        </w:rPr>
        <w:lastRenderedPageBreak/>
        <w:t xml:space="preserve">8. 企業・組織や団体が提供する寄附講座に申告者らが所属している場合は申告する． </w:t>
      </w:r>
    </w:p>
    <w:p w14:paraId="47256889" w14:textId="77777777" w:rsidR="00302EFD" w:rsidRPr="00E2610F" w:rsidRDefault="00302EFD" w:rsidP="00302EFD">
      <w:pPr>
        <w:pStyle w:val="a9"/>
        <w:ind w:left="744" w:firstLine="96"/>
        <w:rPr>
          <w:color w:val="000000" w:themeColor="text1"/>
        </w:rPr>
      </w:pPr>
      <w:r w:rsidRPr="00E2610F">
        <w:rPr>
          <w:color w:val="000000" w:themeColor="text1"/>
        </w:rPr>
        <w:t xml:space="preserve">9. その他の報酬（研究とは直接無関係な，旅行，贈答品など）については，1つの企業・団体から受けた報酬が年間5万円以上の場合は申告する． </w:t>
      </w:r>
    </w:p>
    <w:p w14:paraId="7FBF5596" w14:textId="77777777" w:rsidR="00302EFD" w:rsidRPr="00E2610F" w:rsidRDefault="00302EFD" w:rsidP="00302EFD">
      <w:pPr>
        <w:pStyle w:val="a9"/>
        <w:ind w:left="744" w:firstLine="96"/>
        <w:rPr>
          <w:color w:val="000000" w:themeColor="text1"/>
        </w:rPr>
      </w:pPr>
    </w:p>
    <w:p w14:paraId="50AA0005" w14:textId="77777777" w:rsidR="00302EFD" w:rsidRPr="00E2610F" w:rsidRDefault="00302EFD" w:rsidP="00302EFD">
      <w:pPr>
        <w:pStyle w:val="a9"/>
        <w:ind w:left="744" w:firstLine="96"/>
        <w:rPr>
          <w:color w:val="000000" w:themeColor="text1"/>
        </w:rPr>
      </w:pPr>
      <w:r w:rsidRPr="00E2610F">
        <w:rPr>
          <w:color w:val="000000" w:themeColor="text1"/>
        </w:rPr>
        <w:t xml:space="preserve">なお，６，７については，発表者個人か，発表者が所属する機関，部局（講座，分野）あるいは研究室などに対し，開示すべきCOI 関係にある企業や団体などからの研究経費，奨学寄附金などの提供があった場合に申告する必要がある． </w:t>
      </w:r>
    </w:p>
    <w:p w14:paraId="0679E3CF" w14:textId="77777777" w:rsidR="00D94687" w:rsidRPr="00E2610F" w:rsidRDefault="00D94687" w:rsidP="00302EFD">
      <w:pPr>
        <w:pStyle w:val="a9"/>
        <w:ind w:left="744" w:firstLine="96"/>
        <w:rPr>
          <w:color w:val="000000" w:themeColor="text1"/>
        </w:rPr>
      </w:pPr>
    </w:p>
    <w:p w14:paraId="20A5E8BA" w14:textId="4FD7F3BB" w:rsidR="00D4676D" w:rsidRPr="00E2610F" w:rsidRDefault="00D94687" w:rsidP="00D4676D">
      <w:pPr>
        <w:pStyle w:val="a9"/>
        <w:numPr>
          <w:ilvl w:val="0"/>
          <w:numId w:val="1"/>
        </w:numPr>
        <w:rPr>
          <w:color w:val="000000" w:themeColor="text1"/>
        </w:rPr>
      </w:pPr>
      <w:r w:rsidRPr="00E2610F">
        <w:rPr>
          <w:rFonts w:hint="eastAsia"/>
          <w:color w:val="000000" w:themeColor="text1"/>
        </w:rPr>
        <w:t>学術大会等での発表は</w:t>
      </w:r>
      <w:r w:rsidR="007A5B35" w:rsidRPr="00E2610F">
        <w:rPr>
          <w:rFonts w:hint="eastAsia"/>
          <w:color w:val="000000" w:themeColor="text1"/>
        </w:rPr>
        <w:t>，</w:t>
      </w:r>
      <w:r w:rsidRPr="00E2610F">
        <w:rPr>
          <w:color w:val="000000" w:themeColor="text1"/>
        </w:rPr>
        <w:t>日本医学会連合</w:t>
      </w:r>
      <w:r w:rsidR="00D4676D" w:rsidRPr="00E2610F">
        <w:rPr>
          <w:rFonts w:hint="eastAsia"/>
          <w:color w:val="000000" w:themeColor="text1"/>
        </w:rPr>
        <w:t>「</w:t>
      </w:r>
      <w:r w:rsidRPr="00E2610F">
        <w:rPr>
          <w:color w:val="000000" w:themeColor="text1"/>
        </w:rPr>
        <w:t>学術集会への演題応募における倫理的手続きに関する指針</w:t>
      </w:r>
      <w:r w:rsidR="00D4676D" w:rsidRPr="00E2610F">
        <w:rPr>
          <w:color w:val="000000" w:themeColor="text1"/>
        </w:rPr>
        <w:t xml:space="preserve">　https://www.urol.or.jp/lib/files/society/ethics/01_subject-app_guideline_2401.pdf</w:t>
      </w:r>
      <w:r w:rsidRPr="00E2610F">
        <w:rPr>
          <w:color w:val="000000" w:themeColor="text1"/>
        </w:rPr>
        <w:t>」（2024年1月10日一部改正）</w:t>
      </w:r>
      <w:r w:rsidRPr="00E2610F">
        <w:rPr>
          <w:rFonts w:hint="eastAsia"/>
          <w:color w:val="000000" w:themeColor="text1"/>
        </w:rPr>
        <w:t>に準じて</w:t>
      </w:r>
      <w:r w:rsidR="00D4676D" w:rsidRPr="00E2610F">
        <w:rPr>
          <w:rFonts w:hint="eastAsia"/>
          <w:color w:val="000000" w:themeColor="text1"/>
        </w:rPr>
        <w:t>本学会で定めたフローチャートに沿って</w:t>
      </w:r>
      <w:r w:rsidRPr="00E2610F">
        <w:rPr>
          <w:rFonts w:hint="eastAsia"/>
          <w:color w:val="000000" w:themeColor="text1"/>
        </w:rPr>
        <w:t>演題登録時に</w:t>
      </w:r>
      <w:r w:rsidR="00D4676D" w:rsidRPr="00E2610F">
        <w:rPr>
          <w:rFonts w:hint="eastAsia"/>
          <w:color w:val="000000" w:themeColor="text1"/>
        </w:rPr>
        <w:t>倫理的な手続きを行う必要がある．</w:t>
      </w:r>
    </w:p>
    <w:p w14:paraId="1D2E4EF5" w14:textId="70F8ED9E" w:rsidR="00302EFD" w:rsidRPr="00E2610F" w:rsidRDefault="00302EFD" w:rsidP="00D94687">
      <w:pPr>
        <w:rPr>
          <w:color w:val="000000" w:themeColor="text1"/>
        </w:rPr>
      </w:pPr>
    </w:p>
    <w:p w14:paraId="51BBB530" w14:textId="77777777" w:rsidR="00D94687" w:rsidRPr="00E2610F" w:rsidRDefault="00D94687" w:rsidP="00D94687">
      <w:pPr>
        <w:rPr>
          <w:color w:val="000000" w:themeColor="text1"/>
        </w:rPr>
      </w:pPr>
    </w:p>
    <w:p w14:paraId="62FF97DC" w14:textId="77777777" w:rsidR="00302EFD" w:rsidRPr="00E2610F" w:rsidRDefault="00302EFD" w:rsidP="00302EFD">
      <w:pPr>
        <w:rPr>
          <w:b/>
          <w:bCs/>
          <w:color w:val="000000" w:themeColor="text1"/>
        </w:rPr>
      </w:pPr>
      <w:r w:rsidRPr="00E2610F">
        <w:rPr>
          <w:b/>
          <w:bCs/>
          <w:color w:val="000000" w:themeColor="text1"/>
        </w:rPr>
        <w:t xml:space="preserve">第2条 本学会機関誌などでの発表 </w:t>
      </w:r>
    </w:p>
    <w:p w14:paraId="3A11AC83" w14:textId="77777777" w:rsidR="005F4937" w:rsidRPr="00E2610F" w:rsidRDefault="005F4937" w:rsidP="005F4937">
      <w:pPr>
        <w:pStyle w:val="a9"/>
        <w:numPr>
          <w:ilvl w:val="0"/>
          <w:numId w:val="2"/>
        </w:numPr>
        <w:rPr>
          <w:color w:val="000000" w:themeColor="text1"/>
        </w:rPr>
      </w:pPr>
      <w:r w:rsidRPr="00E2610F">
        <w:rPr>
          <w:rFonts w:hint="eastAsia"/>
          <w:color w:val="000000" w:themeColor="text1"/>
        </w:rPr>
        <w:t>研究倫理</w:t>
      </w:r>
    </w:p>
    <w:p w14:paraId="5313DF27" w14:textId="72CD91A8" w:rsidR="005F4937" w:rsidRPr="00E2610F" w:rsidRDefault="005F4937" w:rsidP="005F4937">
      <w:pPr>
        <w:rPr>
          <w:color w:val="000000" w:themeColor="text1"/>
        </w:rPr>
      </w:pPr>
      <w:r w:rsidRPr="00E2610F">
        <w:rPr>
          <w:rFonts w:hint="eastAsia"/>
          <w:color w:val="000000" w:themeColor="text1"/>
        </w:rPr>
        <w:t>研究に関わる倫理審査を適切に実施し，機関誌での公表にはその承認番号を記載すること．ただし，第1条第3項で定めた倫理審査の必要がない研究に関してはその限りではない．</w:t>
      </w:r>
    </w:p>
    <w:p w14:paraId="24EAC3AE" w14:textId="77777777" w:rsidR="00D4676D" w:rsidRPr="00E2610F" w:rsidRDefault="00D4676D" w:rsidP="00302EFD">
      <w:pPr>
        <w:rPr>
          <w:color w:val="000000" w:themeColor="text1"/>
        </w:rPr>
      </w:pPr>
    </w:p>
    <w:p w14:paraId="166D08D1" w14:textId="20923AE9" w:rsidR="00D4676D" w:rsidRPr="00E2610F" w:rsidRDefault="00D4676D" w:rsidP="00302EFD">
      <w:pPr>
        <w:rPr>
          <w:color w:val="000000" w:themeColor="text1"/>
        </w:rPr>
      </w:pPr>
      <w:r w:rsidRPr="00E2610F">
        <w:rPr>
          <w:rFonts w:hint="eastAsia"/>
          <w:color w:val="000000" w:themeColor="text1"/>
        </w:rPr>
        <w:t>第２項　利益相反</w:t>
      </w:r>
    </w:p>
    <w:p w14:paraId="20075A98" w14:textId="1B1BD953" w:rsidR="00302EFD" w:rsidRPr="00E2610F" w:rsidRDefault="00302EFD" w:rsidP="00302EFD">
      <w:pPr>
        <w:rPr>
          <w:color w:val="000000" w:themeColor="text1"/>
        </w:rPr>
      </w:pPr>
      <w:r w:rsidRPr="00E2610F">
        <w:rPr>
          <w:color w:val="000000" w:themeColor="text1"/>
        </w:rPr>
        <w:t xml:space="preserve">（開示の範囲） </w:t>
      </w:r>
    </w:p>
    <w:p w14:paraId="629DD13A" w14:textId="77777777" w:rsidR="00302EFD" w:rsidRPr="00E2610F" w:rsidRDefault="00302EFD" w:rsidP="00302EFD">
      <w:pPr>
        <w:rPr>
          <w:color w:val="000000" w:themeColor="text1"/>
        </w:rPr>
      </w:pPr>
      <w:r w:rsidRPr="00E2610F">
        <w:rPr>
          <w:color w:val="000000" w:themeColor="text1"/>
        </w:rPr>
        <w:t xml:space="preserve">著者が開示する義務のある利益相反状態は，投稿内容に関連する企業・組織や団体に関わるものに限定する． </w:t>
      </w:r>
    </w:p>
    <w:p w14:paraId="4BD1E338" w14:textId="77777777" w:rsidR="00302EFD" w:rsidRPr="00E2610F" w:rsidRDefault="00302EFD" w:rsidP="00302EFD">
      <w:pPr>
        <w:rPr>
          <w:color w:val="000000" w:themeColor="text1"/>
        </w:rPr>
      </w:pPr>
    </w:p>
    <w:p w14:paraId="25FE0EB6" w14:textId="77777777" w:rsidR="00D94687" w:rsidRPr="00E2610F" w:rsidRDefault="00302EFD" w:rsidP="00302EFD">
      <w:pPr>
        <w:rPr>
          <w:color w:val="000000" w:themeColor="text1"/>
        </w:rPr>
      </w:pPr>
      <w:r w:rsidRPr="00E2610F">
        <w:rPr>
          <w:color w:val="000000" w:themeColor="text1"/>
        </w:rPr>
        <w:t xml:space="preserve">（開示の時期と方法） </w:t>
      </w:r>
    </w:p>
    <w:p w14:paraId="7B07A80C" w14:textId="323E959A" w:rsidR="00D94687" w:rsidRPr="00E2610F" w:rsidRDefault="00302EFD" w:rsidP="00302EFD">
      <w:pPr>
        <w:rPr>
          <w:color w:val="000000" w:themeColor="text1"/>
        </w:rPr>
      </w:pPr>
      <w:r w:rsidRPr="00E2610F">
        <w:rPr>
          <w:color w:val="000000" w:themeColor="text1"/>
        </w:rPr>
        <w:t>本学会の機関誌などで発表を行う著者は，投稿時に，共著者を含めた全著者の当該論文に関した利益相反状態を明らかにしなければならない．規定された利 益相反状態がない場合は，同部分に，「著者に利益相反状態は認められなかった（The authors declare no conflicts of interest.）」旨の文言を入れる．投稿時に明らかにする利益相反状態については，本指針4. で申告すべき事項で定められたものを自己申告する．各々の開示すべき事項について，自己申告が必要な金額などは細則第1条，第2項，第1号で規定されたものと同一とする. 開示が必要であるのは論文投稿日の３年前から投稿日までのものとする. なお論文が revise となった場合は，投稿日の３年前から最終版の論文を送付した日までに発生した事項について，自己申告書を訂正して提出する. 学会機関誌以外の本学会刊行物</w:t>
      </w:r>
      <w:r w:rsidRPr="00E2610F">
        <w:rPr>
          <w:color w:val="000000" w:themeColor="text1"/>
        </w:rPr>
        <w:lastRenderedPageBreak/>
        <w:t xml:space="preserve">での発表も，これに準じた書式で自己申告書を提出する. </w:t>
      </w:r>
    </w:p>
    <w:p w14:paraId="157AF8AC" w14:textId="2CCF9A73" w:rsidR="00D4676D" w:rsidRPr="00E2610F" w:rsidRDefault="00D4676D" w:rsidP="00302EFD">
      <w:pPr>
        <w:rPr>
          <w:color w:val="000000" w:themeColor="text1"/>
        </w:rPr>
      </w:pPr>
    </w:p>
    <w:p w14:paraId="6249F065" w14:textId="77777777" w:rsidR="00D4676D" w:rsidRPr="00E2610F" w:rsidRDefault="00D4676D" w:rsidP="00302EFD">
      <w:pPr>
        <w:rPr>
          <w:color w:val="000000" w:themeColor="text1"/>
        </w:rPr>
      </w:pPr>
    </w:p>
    <w:p w14:paraId="2C884DA8" w14:textId="77777777" w:rsidR="00D4676D" w:rsidRPr="00E2610F" w:rsidRDefault="00D4676D" w:rsidP="00302EFD">
      <w:pPr>
        <w:rPr>
          <w:color w:val="000000" w:themeColor="text1"/>
        </w:rPr>
      </w:pPr>
    </w:p>
    <w:p w14:paraId="28CA9DD8" w14:textId="77777777" w:rsidR="00D94687" w:rsidRPr="00E2610F" w:rsidRDefault="00302EFD" w:rsidP="00302EFD">
      <w:pPr>
        <w:rPr>
          <w:b/>
          <w:bCs/>
          <w:color w:val="000000" w:themeColor="text1"/>
        </w:rPr>
      </w:pPr>
      <w:r w:rsidRPr="00E2610F">
        <w:rPr>
          <w:b/>
          <w:bCs/>
          <w:color w:val="000000" w:themeColor="text1"/>
        </w:rPr>
        <w:t xml:space="preserve">第3条 役員等ならびに学術大会長 </w:t>
      </w:r>
    </w:p>
    <w:p w14:paraId="41E923CD" w14:textId="2CFE09CC" w:rsidR="00D94687" w:rsidRPr="00E2610F" w:rsidRDefault="00302EFD" w:rsidP="00302EFD">
      <w:pPr>
        <w:rPr>
          <w:color w:val="000000" w:themeColor="text1"/>
        </w:rPr>
      </w:pPr>
      <w:r w:rsidRPr="00E2610F">
        <w:rPr>
          <w:color w:val="000000" w:themeColor="text1"/>
        </w:rPr>
        <w:t xml:space="preserve">（開示・公開の範囲） </w:t>
      </w:r>
    </w:p>
    <w:p w14:paraId="6DC6688C" w14:textId="77777777" w:rsidR="00D94687" w:rsidRPr="00E2610F" w:rsidRDefault="00302EFD" w:rsidP="00302EFD">
      <w:pPr>
        <w:rPr>
          <w:color w:val="000000" w:themeColor="text1"/>
        </w:rPr>
      </w:pPr>
      <w:r w:rsidRPr="00E2610F">
        <w:rPr>
          <w:color w:val="000000" w:themeColor="text1"/>
        </w:rPr>
        <w:t xml:space="preserve">役員等ならびに学術大会長が開示・公開する義務のある利益相反状態は，本学会が行う事業に関連する企業・組織や団体に関わるものに限定する. ただし開示・公開すべき人的範囲は，一親等内の親族および収入･財産を共有する者である. </w:t>
      </w:r>
    </w:p>
    <w:p w14:paraId="2CC86D7D" w14:textId="77777777" w:rsidR="00D94687" w:rsidRPr="00E2610F" w:rsidRDefault="00D94687" w:rsidP="00302EFD">
      <w:pPr>
        <w:rPr>
          <w:color w:val="000000" w:themeColor="text1"/>
        </w:rPr>
      </w:pPr>
    </w:p>
    <w:p w14:paraId="40AA10B4" w14:textId="77777777" w:rsidR="00D94687" w:rsidRPr="00E2610F" w:rsidRDefault="00302EFD" w:rsidP="00302EFD">
      <w:pPr>
        <w:rPr>
          <w:color w:val="000000" w:themeColor="text1"/>
        </w:rPr>
      </w:pPr>
      <w:r w:rsidRPr="00E2610F">
        <w:rPr>
          <w:color w:val="000000" w:themeColor="text1"/>
        </w:rPr>
        <w:t xml:space="preserve">（開示・公開する役員等の種類） </w:t>
      </w:r>
    </w:p>
    <w:p w14:paraId="2CE5185B" w14:textId="77777777" w:rsidR="00D94687" w:rsidRPr="00E2610F" w:rsidRDefault="00302EFD" w:rsidP="00302EFD">
      <w:pPr>
        <w:rPr>
          <w:color w:val="000000" w:themeColor="text1"/>
        </w:rPr>
      </w:pPr>
      <w:r w:rsidRPr="00E2610F">
        <w:rPr>
          <w:color w:val="000000" w:themeColor="text1"/>
        </w:rPr>
        <w:t xml:space="preserve">本指針6-2.に定められた理事，副理事長，理事，監事の役員，大会・研究会の担当責任者，各種委員会の委員長に加えてガイドライン委員会および倫理委員会の委員，学会職員は利益相反状態を自己申告する義務を負う．また，上記以外に委員会や暫定的な作業部会等が新たに新設された場合には，倫理委員会で利益相反の開示・公開が必要か否かを検討し，その結果を理事会に答申する． </w:t>
      </w:r>
    </w:p>
    <w:p w14:paraId="15EF53B1" w14:textId="77777777" w:rsidR="00D94687" w:rsidRPr="00E2610F" w:rsidRDefault="00D94687" w:rsidP="00302EFD">
      <w:pPr>
        <w:rPr>
          <w:color w:val="000000" w:themeColor="text1"/>
        </w:rPr>
      </w:pPr>
    </w:p>
    <w:p w14:paraId="20015020" w14:textId="77777777" w:rsidR="00D94687" w:rsidRPr="00E2610F" w:rsidRDefault="00302EFD" w:rsidP="00302EFD">
      <w:pPr>
        <w:rPr>
          <w:color w:val="000000" w:themeColor="text1"/>
        </w:rPr>
      </w:pPr>
      <w:r w:rsidRPr="00E2610F">
        <w:rPr>
          <w:color w:val="000000" w:themeColor="text1"/>
        </w:rPr>
        <w:t xml:space="preserve">（開示・公開の時期と方法） </w:t>
      </w:r>
    </w:p>
    <w:p w14:paraId="0B9B9310" w14:textId="77777777" w:rsidR="00D94687" w:rsidRPr="00E2610F" w:rsidRDefault="00302EFD" w:rsidP="00302EFD">
      <w:pPr>
        <w:rPr>
          <w:color w:val="000000" w:themeColor="text1"/>
        </w:rPr>
      </w:pPr>
      <w:r w:rsidRPr="00E2610F">
        <w:rPr>
          <w:color w:val="000000" w:themeColor="text1"/>
        </w:rPr>
        <w:t xml:space="preserve">本学会の役員等ならびに学術大会長は新就任時と，就任後は1年ごとに「役員 等の利益相反自己申告書」（様式2）を提出しなければならない．様式2に開示・公開する利益相反状態については，本指針4. 申告すべき事項で定められたものを自己申告する. 各々の申告すべき事項について，自己申告が必要な金額などは細則第1号で規定されたものと同一とする．様式2は３年間分を１年分ごとに作成し，その算出期間を明示する. また，在任中に新たな利益相反状態が発生した場合は，様式2によって報告する義務を負うものとする. なお，この自己申告の内容は, 学会に対して開示されるものであるが，社会的・法的な要請があった場合には，基本的に公開されることを承認した上で提出する. </w:t>
      </w:r>
    </w:p>
    <w:p w14:paraId="54E01291" w14:textId="77777777" w:rsidR="00D94687" w:rsidRPr="00E2610F" w:rsidRDefault="00D94687" w:rsidP="00302EFD">
      <w:pPr>
        <w:rPr>
          <w:color w:val="000000" w:themeColor="text1"/>
        </w:rPr>
      </w:pPr>
    </w:p>
    <w:p w14:paraId="1C0DCF85" w14:textId="77777777" w:rsidR="00D94687" w:rsidRPr="00E2610F" w:rsidRDefault="00302EFD" w:rsidP="00302EFD">
      <w:pPr>
        <w:rPr>
          <w:color w:val="000000" w:themeColor="text1"/>
        </w:rPr>
      </w:pPr>
      <w:r w:rsidRPr="00E2610F">
        <w:rPr>
          <w:b/>
          <w:bCs/>
          <w:color w:val="000000" w:themeColor="text1"/>
        </w:rPr>
        <w:t>第4条 役員等ならびに学術大会長の利益相反自己申告書の取扱い</w:t>
      </w:r>
      <w:r w:rsidRPr="00E2610F">
        <w:rPr>
          <w:color w:val="000000" w:themeColor="text1"/>
        </w:rPr>
        <w:t xml:space="preserve"> </w:t>
      </w:r>
    </w:p>
    <w:p w14:paraId="7FAF44B0" w14:textId="77777777" w:rsidR="00D94687" w:rsidRPr="00E2610F" w:rsidRDefault="00302EFD" w:rsidP="00302EFD">
      <w:pPr>
        <w:rPr>
          <w:color w:val="000000" w:themeColor="text1"/>
        </w:rPr>
      </w:pPr>
      <w:r w:rsidRPr="00E2610F">
        <w:rPr>
          <w:color w:val="000000" w:themeColor="text1"/>
        </w:rPr>
        <w:t>本細則に基づいて学会に提出された様式2，および，開示された利益相反状態は学会事務局において，理事長を管理者とし，個人情報として厳重に保管・管理される．利益相反に関わる情報は，本指針に定められた事項を処理するために，理事会および倫理委員会が随時利用できるものとする．その利用には，当該申告者の利益相反状態について，疑義もしくは社会的・法的問題が生じた場合に，倫理委員会の議論を経て，理事会の承認を得た上で，当該利益相反に関わる情報のうち，必要な範囲を学会内部に開示，あるいは社会へ公開する場合を含むものとする. 様式 2 の保管期間は理事, 代議員, 倫理委員会委員の任期終了後 2 年間とし，その後は理事長の監督下で廃棄される. ただし，様式 2 の保管期間</w:t>
      </w:r>
      <w:r w:rsidRPr="00E2610F">
        <w:rPr>
          <w:color w:val="000000" w:themeColor="text1"/>
        </w:rPr>
        <w:lastRenderedPageBreak/>
        <w:t xml:space="preserve">中に，当該申告者について疑義もしくは社会的・法的問題が生じた場合は，理事会の決議により，様式 2 の廃棄を保留できるものとする. </w:t>
      </w:r>
    </w:p>
    <w:p w14:paraId="30E3CCAC" w14:textId="77777777" w:rsidR="00D94687" w:rsidRPr="00E2610F" w:rsidRDefault="00D94687" w:rsidP="00302EFD">
      <w:pPr>
        <w:rPr>
          <w:color w:val="000000" w:themeColor="text1"/>
        </w:rPr>
      </w:pPr>
    </w:p>
    <w:p w14:paraId="78500536" w14:textId="0B628F43" w:rsidR="00D94687" w:rsidRPr="00E2610F" w:rsidRDefault="005F4937" w:rsidP="00302EFD">
      <w:pPr>
        <w:rPr>
          <w:color w:val="000000" w:themeColor="text1"/>
        </w:rPr>
      </w:pPr>
      <w:r w:rsidRPr="00E2610F">
        <w:rPr>
          <w:rFonts w:hint="eastAsia"/>
          <w:color w:val="000000" w:themeColor="text1"/>
        </w:rPr>
        <w:t>施行日</w:t>
      </w:r>
    </w:p>
    <w:p w14:paraId="584816DA" w14:textId="77777777" w:rsidR="005F4937" w:rsidRPr="00E2610F" w:rsidRDefault="005F4937" w:rsidP="005F4937">
      <w:pPr>
        <w:rPr>
          <w:color w:val="000000" w:themeColor="text1"/>
        </w:rPr>
      </w:pPr>
      <w:r w:rsidRPr="00E2610F">
        <w:rPr>
          <w:rFonts w:hint="eastAsia"/>
          <w:color w:val="000000" w:themeColor="text1"/>
        </w:rPr>
        <w:t xml:space="preserve">1.　</w:t>
      </w:r>
      <w:r w:rsidRPr="00E2610F">
        <w:rPr>
          <w:color w:val="000000" w:themeColor="text1"/>
        </w:rPr>
        <w:t>2020年8月27日</w:t>
      </w:r>
      <w:r w:rsidRPr="00E2610F">
        <w:rPr>
          <w:rFonts w:hint="eastAsia"/>
          <w:color w:val="000000" w:themeColor="text1"/>
        </w:rPr>
        <w:t>から施行する．</w:t>
      </w:r>
    </w:p>
    <w:p w14:paraId="60A18A00" w14:textId="77777777" w:rsidR="005F4937" w:rsidRPr="00E2610F" w:rsidRDefault="005F4937" w:rsidP="005F4937">
      <w:pPr>
        <w:rPr>
          <w:color w:val="000000" w:themeColor="text1"/>
        </w:rPr>
      </w:pPr>
      <w:r w:rsidRPr="00E2610F">
        <w:rPr>
          <w:rFonts w:hint="eastAsia"/>
          <w:color w:val="000000" w:themeColor="text1"/>
        </w:rPr>
        <w:t>2.　この規定の一部を改正し2025年9月1日から施行する．</w:t>
      </w:r>
    </w:p>
    <w:p w14:paraId="58716DAF" w14:textId="15181771" w:rsidR="00302EFD" w:rsidRPr="00E2610F" w:rsidRDefault="00302EFD" w:rsidP="005F4937">
      <w:pPr>
        <w:rPr>
          <w:color w:val="000000" w:themeColor="text1"/>
        </w:rPr>
      </w:pPr>
    </w:p>
    <w:sectPr w:rsidR="00302EFD" w:rsidRPr="00E2610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00B0F"/>
    <w:multiLevelType w:val="hybridMultilevel"/>
    <w:tmpl w:val="7898C2E2"/>
    <w:lvl w:ilvl="0" w:tplc="3A509A00">
      <w:start w:val="1"/>
      <w:numFmt w:val="decimal"/>
      <w:lvlText w:val="第%1項"/>
      <w:lvlJc w:val="left"/>
      <w:pPr>
        <w:ind w:left="744" w:hanging="74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3D2301"/>
    <w:multiLevelType w:val="hybridMultilevel"/>
    <w:tmpl w:val="74AEC128"/>
    <w:lvl w:ilvl="0" w:tplc="AC024A1C">
      <w:start w:val="1"/>
      <w:numFmt w:val="decimal"/>
      <w:lvlText w:val="第%1項"/>
      <w:lvlJc w:val="left"/>
      <w:pPr>
        <w:ind w:left="852" w:hanging="85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9755143">
    <w:abstractNumId w:val="0"/>
  </w:num>
  <w:num w:numId="2" w16cid:durableId="2006665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FD"/>
    <w:rsid w:val="001840E4"/>
    <w:rsid w:val="00302EFD"/>
    <w:rsid w:val="00500783"/>
    <w:rsid w:val="005F4937"/>
    <w:rsid w:val="007A5B35"/>
    <w:rsid w:val="00A34F9E"/>
    <w:rsid w:val="00D4676D"/>
    <w:rsid w:val="00D94687"/>
    <w:rsid w:val="00E26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BF41C9"/>
  <w15:chartTrackingRefBased/>
  <w15:docId w15:val="{D60BDF1C-4D85-4323-BA8F-E30B18E0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2E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2E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2EF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02E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2E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2E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2E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2E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2E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2E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2E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2E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2E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2E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2E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2E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2E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2E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2E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2E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E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2E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2EFD"/>
    <w:pPr>
      <w:spacing w:before="160" w:after="160"/>
      <w:jc w:val="center"/>
    </w:pPr>
    <w:rPr>
      <w:i/>
      <w:iCs/>
      <w:color w:val="404040" w:themeColor="text1" w:themeTint="BF"/>
    </w:rPr>
  </w:style>
  <w:style w:type="character" w:customStyle="1" w:styleId="a8">
    <w:name w:val="引用文 (文字)"/>
    <w:basedOn w:val="a0"/>
    <w:link w:val="a7"/>
    <w:uiPriority w:val="29"/>
    <w:rsid w:val="00302EFD"/>
    <w:rPr>
      <w:i/>
      <w:iCs/>
      <w:color w:val="404040" w:themeColor="text1" w:themeTint="BF"/>
    </w:rPr>
  </w:style>
  <w:style w:type="paragraph" w:styleId="a9">
    <w:name w:val="List Paragraph"/>
    <w:basedOn w:val="a"/>
    <w:uiPriority w:val="34"/>
    <w:qFormat/>
    <w:rsid w:val="00302EFD"/>
    <w:pPr>
      <w:ind w:left="720"/>
      <w:contextualSpacing/>
    </w:pPr>
  </w:style>
  <w:style w:type="character" w:styleId="21">
    <w:name w:val="Intense Emphasis"/>
    <w:basedOn w:val="a0"/>
    <w:uiPriority w:val="21"/>
    <w:qFormat/>
    <w:rsid w:val="00302EFD"/>
    <w:rPr>
      <w:i/>
      <w:iCs/>
      <w:color w:val="0F4761" w:themeColor="accent1" w:themeShade="BF"/>
    </w:rPr>
  </w:style>
  <w:style w:type="paragraph" w:styleId="22">
    <w:name w:val="Intense Quote"/>
    <w:basedOn w:val="a"/>
    <w:next w:val="a"/>
    <w:link w:val="23"/>
    <w:uiPriority w:val="30"/>
    <w:qFormat/>
    <w:rsid w:val="00302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2EFD"/>
    <w:rPr>
      <w:i/>
      <w:iCs/>
      <w:color w:val="0F4761" w:themeColor="accent1" w:themeShade="BF"/>
    </w:rPr>
  </w:style>
  <w:style w:type="character" w:styleId="24">
    <w:name w:val="Intense Reference"/>
    <w:basedOn w:val="a0"/>
    <w:uiPriority w:val="32"/>
    <w:qFormat/>
    <w:rsid w:val="00302EFD"/>
    <w:rPr>
      <w:b/>
      <w:bCs/>
      <w:smallCaps/>
      <w:color w:val="0F4761" w:themeColor="accent1" w:themeShade="BF"/>
      <w:spacing w:val="5"/>
    </w:rPr>
  </w:style>
  <w:style w:type="character" w:styleId="aa">
    <w:name w:val="Hyperlink"/>
    <w:basedOn w:val="a0"/>
    <w:uiPriority w:val="99"/>
    <w:unhideWhenUsed/>
    <w:rsid w:val="00D94687"/>
    <w:rPr>
      <w:color w:val="467886" w:themeColor="hyperlink"/>
      <w:u w:val="single"/>
    </w:rPr>
  </w:style>
  <w:style w:type="character" w:styleId="ab">
    <w:name w:val="FollowedHyperlink"/>
    <w:basedOn w:val="a0"/>
    <w:uiPriority w:val="99"/>
    <w:semiHidden/>
    <w:unhideWhenUsed/>
    <w:rsid w:val="00D4676D"/>
    <w:rPr>
      <w:color w:val="96607D" w:themeColor="followedHyperlink"/>
      <w:u w:val="single"/>
    </w:rPr>
  </w:style>
  <w:style w:type="character" w:styleId="ac">
    <w:name w:val="Unresolved Mention"/>
    <w:basedOn w:val="a0"/>
    <w:uiPriority w:val="99"/>
    <w:semiHidden/>
    <w:unhideWhenUsed/>
    <w:rsid w:val="00D46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461</Words>
  <Characters>2633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 石川</dc:creator>
  <cp:keywords/>
  <dc:description/>
  <cp:lastModifiedBy>古倉 聡</cp:lastModifiedBy>
  <cp:revision>2</cp:revision>
  <dcterms:created xsi:type="dcterms:W3CDTF">2026-03-11T01:45:00Z</dcterms:created>
  <dcterms:modified xsi:type="dcterms:W3CDTF">2026-03-11T01:45:00Z</dcterms:modified>
</cp:coreProperties>
</file>